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02"/>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101"/>
          <w:sz w:val="22"/>
        </w:rPr>
        <w:t>2</w:t>
      </w:r>
      <w:r>
        <w:rPr>
          <w:rFonts w:ascii="Palatino Linotype" w:hAnsi="Palatino Linotype"/>
          <w:b/>
          <w:spacing w:val="-2"/>
          <w:w w:val="97"/>
          <w:sz w:val="22"/>
        </w:rPr>
        <w:t>5</w:t>
      </w:r>
      <w:r>
        <w:rPr>
          <w:rFonts w:ascii="Palatino Linotype" w:hAnsi="Palatino Linotype"/>
          <w:b/>
          <w:w w:val="101"/>
          <w:sz w:val="22"/>
        </w:rPr>
        <w:t>2.</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2"/>
          <w:sz w:val="22"/>
        </w:rPr>
        <w:t>M</w:t>
      </w:r>
      <w:r>
        <w:rPr>
          <w:rFonts w:ascii="Palatino Linotype" w:hAnsi="Palatino Linotype"/>
          <w:b/>
          <w:w w:val="97"/>
          <w:sz w:val="22"/>
        </w:rPr>
        <w:t>O</w:t>
      </w:r>
      <w:r>
        <w:rPr>
          <w:rFonts w:ascii="Palatino Linotype" w:hAnsi="Palatino Linotype"/>
          <w:b/>
          <w:spacing w:val="-3"/>
          <w:w w:val="5"/>
          <w:sz w:val="22"/>
        </w:rPr>
        <w:t>Ä</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7"/>
          <w:sz w:val="22"/>
        </w:rPr>
        <w:t>C</w:t>
      </w:r>
      <w:r>
        <w:rPr>
          <w:rFonts w:ascii="Palatino Linotype" w:hAnsi="Palatino Linotype"/>
          <w:b/>
          <w:w w:val="102"/>
          <w:sz w:val="22"/>
        </w:rPr>
        <w:t>H</w:t>
      </w:r>
      <w:r>
        <w:rPr>
          <w:rFonts w:ascii="Palatino Linotype" w:hAnsi="Palatino Linotype"/>
          <w:b/>
          <w:spacing w:val="-4"/>
          <w:w w:val="102"/>
          <w:sz w:val="22"/>
        </w:rPr>
        <w:t>A</w:t>
      </w:r>
      <w:r>
        <w:rPr>
          <w:rFonts w:ascii="Palatino Linotype" w:hAnsi="Palatino Linotype"/>
          <w:b/>
          <w:spacing w:val="-3"/>
          <w:w w:val="5"/>
          <w:sz w:val="22"/>
        </w:rPr>
        <w:t>Å</w:t>
      </w:r>
      <w:r>
        <w:rPr>
          <w:rFonts w:ascii="Palatino Linotype" w:hAnsi="Palatino Linotype"/>
          <w:b/>
          <w:spacing w:val="-2"/>
          <w:w w:val="92"/>
          <w:sz w:val="22"/>
        </w:rPr>
        <w:t>M</w:t>
      </w:r>
      <w:r>
        <w:rPr>
          <w:b/>
          <w:w w:val="92"/>
          <w:sz w:val="22"/>
          <w:vertAlign w:val="superscript"/>
        </w:rPr>
        <w:t>1</w:t>
      </w:r>
    </w:p>
    <w:p>
      <w:pPr>
        <w:pStyle w:val="BodyText"/>
        <w:spacing w:line="310" w:lineRule="exact" w:before="96"/>
        <w:ind w:left="1437"/>
        <w:jc w:val="both"/>
      </w:pPr>
      <w:r>
        <w:rPr/>
        <w:t>Toâi nghe nhö vaày:</w:t>
      </w:r>
    </w:p>
    <w:p>
      <w:pPr>
        <w:pStyle w:val="BodyText"/>
        <w:spacing w:line="232" w:lineRule="auto" w:before="5"/>
        <w:ind w:left="871" w:right="589" w:firstLine="566"/>
        <w:jc w:val="both"/>
      </w:pPr>
      <w:r>
        <w:rPr/>
        <w:t>Moät thôøi, Ñöùc Phaät ôû beân ao Di-haàu, trong giaûng ñöôøng Truøng caùc, nöôùc Tyø-xaù-ly. Baáy giôø, Theá Toân baûo caùc Tyø-kheo:</w:t>
      </w:r>
    </w:p>
    <w:p>
      <w:pPr>
        <w:pStyle w:val="BodyText"/>
        <w:spacing w:line="235" w:lineRule="auto" w:before="1"/>
        <w:ind w:left="871" w:right="582" w:firstLine="566"/>
        <w:jc w:val="both"/>
      </w:pPr>
      <w:r>
        <w:rPr/>
        <w:t>“Nhöõng ngöôøi Ly-xa thöôøng duøng caây goái ñaàu, tay chaân chai cöùng</w:t>
      </w:r>
      <w:r>
        <w:rPr>
          <w:position w:val="9"/>
          <w:sz w:val="13"/>
        </w:rPr>
        <w:t>2</w:t>
      </w:r>
      <w:r>
        <w:rPr/>
        <w:t>, nghi ngôø, sôï seät, khoâng ñeå cho A-xaø-theá vua nöôùc Ma-kieät-ñeà, con baø Vi-ñeà-hy thöøa cô hoäi thuaän tieän, cho neân thöôøng raên nhaéc chính mình, khoâng soáng buoâng lung. Do hoï soáng khoâng buoâng lung neân </w:t>
      </w:r>
      <w:r>
        <w:rPr>
          <w:spacing w:val="-4"/>
        </w:rPr>
        <w:t>vua</w:t>
      </w:r>
      <w:r>
        <w:rPr>
          <w:spacing w:val="52"/>
        </w:rPr>
        <w:t> </w:t>
      </w:r>
      <w:r>
        <w:rPr/>
        <w:t>nöôùc Ma-kieät-ñeà, A-xaø-theá con baø Vi-ñeà-hy khoâng theå rình raäp cô hoäi thuaän tieän. Trong ñôøi vò lai khoâng laâu, nhöõng ngöôøi Ly-xa maëc tình höôûng laïc, voâ söï; tay chaân meàm maïi, luïa laø laøm goái, töù chi naèm yeân, nguû maët trôøi moïc vaãn chöa daäy, soáng buoâng lung. Vì hoï soáng buoâng lung neân vua nöôùc Ma-kieät-ñeà A-xaø-theá, con baø Vi-ñeà-hy, tìm ñöôïc cô hoäi thuaän tieän.</w:t>
      </w:r>
    </w:p>
    <w:p>
      <w:pPr>
        <w:pStyle w:val="BodyText"/>
        <w:spacing w:line="235" w:lineRule="auto"/>
        <w:ind w:left="871" w:right="583" w:firstLine="566"/>
        <w:jc w:val="both"/>
      </w:pPr>
      <w:r>
        <w:rPr/>
        <w:t>“Nhö vaäy, caùc Tyø-kheo, phaûi tinh caàn, phöông tieän, kieân coá chòu ñöïng, khoâng boû phaùp laønh; cho duø gaày coøm da boïc xöông, cuõng phaûi tinh caàn phöông tieän, khoâng boû phaùp laønh, cho ñeán neáu chöa ñaït  nhöõng ñieàu ñaùng ñöôïc, khoâng lìa boû tinh taán, thöôøng nhieáp taâm soáng khoâng buoâng lung. Nhôø soáng khoâng buoâng lung neân ma vöông Ba-tuaàn khoâng tìm ñöôïc cô hoäi. Trong ñôøi vò lai coù caùc Tyø-kheo maëc tình höôûng laïc, voâ söï; tay chaân meàm maïi, luïa laø laøm goái, töù chi naèm yeân, nguû maët trôøi moïc vaãn chöa daäy, soáng buoâng lung. Vì soáng buoâng lung neân aùc ma Ba-tuaàn tìm ñöôïc cô hoäi. Cho neân Tyø-kheo phaûi hoïc nhö vaäy, tinh caàn phöông tieän, cho ñeán neáu chöa ñaït nhöõng ñieàu chöa ñöôïc thì khoâng töø boû phöông</w:t>
      </w:r>
      <w:r>
        <w:rPr>
          <w:spacing w:val="-1"/>
        </w:rPr>
        <w:t> </w:t>
      </w:r>
      <w:r>
        <w:rPr/>
        <w:t>tieän.”</w:t>
      </w:r>
    </w:p>
    <w:p>
      <w:pPr>
        <w:pStyle w:val="BodyText"/>
        <w:spacing w:line="289" w:lineRule="exact"/>
        <w:ind w:left="1437"/>
        <w:jc w:val="both"/>
      </w:pPr>
      <w:r>
        <w:rPr/>
        <w:t>Phaät noùi kinh naøy xong, caùc Tyø-kheo nghe nhöõng gì Phaät daïy,</w:t>
      </w:r>
    </w:p>
    <w:p>
      <w:pPr>
        <w:pStyle w:val="BodyText"/>
        <w:spacing w:line="310" w:lineRule="exact"/>
        <w:ind w:left="871"/>
        <w:jc w:val="both"/>
      </w:pPr>
      <w:r>
        <w:rPr/>
        <w:t>hoan hyû phuïng haønh.</w:t>
      </w:r>
    </w:p>
    <w:p>
      <w:pPr>
        <w:pStyle w:val="Title"/>
      </w:pPr>
      <w:r>
        <w:rPr>
          <w:w w:val="100"/>
        </w:rPr>
        <w:t>M</w:t>
      </w:r>
    </w:p>
    <w:p>
      <w:pPr>
        <w:pStyle w:val="BodyText"/>
        <w:rPr>
          <w:rFonts w:ascii="Times New Roman"/>
          <w:sz w:val="20"/>
        </w:rPr>
      </w:pPr>
    </w:p>
    <w:p>
      <w:pPr>
        <w:pStyle w:val="BodyText"/>
        <w:spacing w:before="10"/>
        <w:rPr>
          <w:rFonts w:ascii="Times New Roman"/>
          <w:sz w:val="22"/>
        </w:rPr>
      </w:pPr>
      <w:r>
        <w:rPr/>
        <w:pict>
          <v:rect style="position:absolute;margin-left:155.87999pt;margin-top:15.129266pt;width:144pt;height:.599991pt;mso-position-horizontal-relative:page;mso-position-vertical-relative:paragraph;z-index:-15728640;mso-wrap-distance-left:0;mso-wrap-distance-right:0" filled="true" fillcolor="#000000" stroked="false">
            <v:fill type="solid"/>
            <w10:wrap type="topAndBottom"/>
          </v:rect>
        </w:pict>
      </w:r>
    </w:p>
    <w:p>
      <w:pPr>
        <w:spacing w:before="63"/>
        <w:ind w:left="871"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pacing w:val="1"/>
          <w:sz w:val="18"/>
        </w:rPr>
        <w:t>G</w:t>
      </w:r>
      <w:r>
        <w:rPr>
          <w:rFonts w:ascii="VNI-Helve" w:hAnsi="VNI-Helve"/>
          <w:spacing w:val="-2"/>
          <w:sz w:val="18"/>
        </w:rPr>
        <w:t>o</w:t>
      </w:r>
      <w:r>
        <w:rPr>
          <w:rFonts w:ascii="VNI-Helve" w:hAnsi="VNI-Helve"/>
          <w:sz w:val="18"/>
        </w:rPr>
        <w:t>ái</w:t>
      </w:r>
      <w:r>
        <w:rPr>
          <w:rFonts w:ascii="VNI-Helve" w:hAnsi="VNI-Helve"/>
          <w:spacing w:val="1"/>
          <w:sz w:val="18"/>
        </w:rPr>
        <w:t> </w:t>
      </w:r>
      <w:r>
        <w:rPr>
          <w:rFonts w:ascii="VNI-Helve" w:hAnsi="VNI-Helve"/>
          <w:spacing w:val="-2"/>
          <w:sz w:val="18"/>
        </w:rPr>
        <w:t>b</w:t>
      </w:r>
      <w:r>
        <w:rPr>
          <w:rFonts w:ascii="VNI-Helve" w:hAnsi="VNI-Helve"/>
          <w:spacing w:val="1"/>
          <w:sz w:val="18"/>
        </w:rPr>
        <w:t>a</w:t>
      </w:r>
      <w:r>
        <w:rPr>
          <w:rFonts w:ascii="VNI-Helve" w:hAnsi="VNI-Helve"/>
          <w:sz w:val="18"/>
        </w:rPr>
        <w:t>è</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pacing w:val="-2"/>
          <w:sz w:val="18"/>
        </w:rPr>
        <w:t>g</w:t>
      </w:r>
      <w:r>
        <w:rPr>
          <w:rFonts w:ascii="VNI-Helve" w:hAnsi="VNI-Helve"/>
          <w:sz w:val="18"/>
        </w:rPr>
        <w:t>oã.</w:t>
      </w:r>
      <w:r>
        <w:rPr>
          <w:rFonts w:ascii="VNI-Helve" w:hAnsi="VNI-Helve"/>
          <w:spacing w:val="-1"/>
          <w:sz w:val="18"/>
        </w:rPr>
        <w:t> </w:t>
      </w:r>
      <w:r>
        <w:rPr>
          <w:rFonts w:ascii="VNI-Helve" w:hAnsi="VNI-Helve"/>
          <w:sz w:val="18"/>
        </w:rPr>
        <w:t>Paøli, S. </w:t>
      </w:r>
      <w:r>
        <w:rPr>
          <w:rFonts w:ascii="VNI-Helve" w:hAnsi="VNI-Helve"/>
          <w:spacing w:val="-2"/>
          <w:sz w:val="18"/>
        </w:rPr>
        <w:t>2</w:t>
      </w:r>
      <w:r>
        <w:rPr>
          <w:rFonts w:ascii="VNI-Helve" w:hAnsi="VNI-Helve"/>
          <w:sz w:val="18"/>
        </w:rPr>
        <w:t>0. 8.</w:t>
      </w:r>
      <w:r>
        <w:rPr>
          <w:rFonts w:ascii="VNI-Helve" w:hAnsi="VNI-Helve"/>
          <w:spacing w:val="2"/>
          <w:sz w:val="18"/>
        </w:rPr>
        <w:t> </w:t>
      </w:r>
      <w:r>
        <w:rPr>
          <w:rFonts w:ascii="VNI-Helve" w:hAnsi="VNI-Helve"/>
          <w:spacing w:val="-2"/>
          <w:sz w:val="18"/>
        </w:rPr>
        <w:t>K</w:t>
      </w:r>
      <w:r>
        <w:rPr>
          <w:rFonts w:ascii="VNI-Helve" w:hAnsi="VNI-Helve"/>
          <w:spacing w:val="1"/>
          <w:sz w:val="18"/>
        </w:rPr>
        <w:t>a</w:t>
      </w:r>
      <w:r>
        <w:rPr>
          <w:rFonts w:ascii="VNI-Helve" w:hAnsi="VNI-Helve"/>
          <w:sz w:val="18"/>
        </w:rPr>
        <w:t>li</w:t>
      </w:r>
      <w:r>
        <w:rPr>
          <w:rFonts w:ascii="VNI-Helve" w:hAnsi="VNI-Helve"/>
          <w:w w:val="246"/>
          <w:sz w:val="18"/>
        </w:rPr>
        <w:t>í</w:t>
      </w:r>
      <w:r>
        <w:rPr>
          <w:rFonts w:ascii="VNI-Helve" w:hAnsi="VNI-Helve"/>
          <w:sz w:val="18"/>
        </w:rPr>
        <w:t>g</w:t>
      </w:r>
      <w:r>
        <w:rPr>
          <w:rFonts w:ascii="VNI-Helve" w:hAnsi="VNI-Helve"/>
          <w:spacing w:val="1"/>
          <w:sz w:val="18"/>
        </w:rPr>
        <w:t>a</w:t>
      </w:r>
      <w:r>
        <w:rPr>
          <w:rFonts w:ascii="VNI-Helve" w:hAnsi="VNI-Helve"/>
          <w:sz w:val="18"/>
        </w:rPr>
        <w:t>r</w:t>
      </w:r>
      <w:r>
        <w:rPr>
          <w:rFonts w:ascii="VNI-Helve" w:hAnsi="VNI-Helve"/>
          <w:spacing w:val="-2"/>
          <w:sz w:val="18"/>
        </w:rPr>
        <w:t>a</w:t>
      </w:r>
      <w:r>
        <w:rPr>
          <w:rFonts w:ascii="VNI-Helve" w:hAnsi="VNI-Helve"/>
          <w:sz w:val="18"/>
        </w:rPr>
        <w:t>.</w:t>
      </w:r>
    </w:p>
    <w:p>
      <w:pPr>
        <w:spacing w:line="216" w:lineRule="auto" w:before="22"/>
        <w:ind w:left="1154" w:right="424"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Nguyeân Haùn: quy saùch </w:t>
      </w:r>
      <w:r>
        <w:rPr>
          <w:rFonts w:ascii="Arial Unicode MS" w:hAnsi="Arial Unicode MS" w:eastAsia="Arial Unicode MS" w:hint="eastAsia"/>
          <w:sz w:val="18"/>
        </w:rPr>
        <w:t>龜 坼 , </w:t>
      </w:r>
      <w:r>
        <w:rPr>
          <w:rFonts w:ascii="VNI-Helve" w:hAnsi="VNI-Helve" w:eastAsia="VNI-Helve"/>
          <w:sz w:val="18"/>
        </w:rPr>
        <w:t>nöùt neû. ÔÛ ñaây neân hieåu, vì laøm vieäc nhieàu neân tay chaân chai cöùng. Paøli: appamatt aøtaøpino upaøsanasmiö, khoâng buoâng lung, tích</w:t>
      </w:r>
    </w:p>
    <w:p>
      <w:pPr>
        <w:spacing w:before="32"/>
        <w:ind w:left="1154" w:right="0" w:firstLine="0"/>
        <w:jc w:val="left"/>
        <w:rPr>
          <w:rFonts w:ascii="VNI-Helve" w:hAnsi="VNI-Helve"/>
          <w:sz w:val="18"/>
        </w:rPr>
      </w:pPr>
      <w:r>
        <w:rPr>
          <w:rFonts w:ascii="VNI-Helve" w:hAnsi="VNI-Helve"/>
          <w:sz w:val="18"/>
        </w:rPr>
        <w:t>cöïc trong nhieäm vuï.</w:t>
      </w:r>
    </w:p>
    <w:p>
      <w:pPr>
        <w:pStyle w:val="BodyText"/>
        <w:spacing w:before="8"/>
        <w:rPr>
          <w:rFonts w:ascii="VNI-Helve"/>
          <w:sz w:val="13"/>
        </w:rPr>
      </w:pPr>
    </w:p>
    <w:p>
      <w:pPr>
        <w:pStyle w:val="BodyText"/>
        <w:spacing w:before="90"/>
        <w:ind w:left="3650"/>
        <w:rPr>
          <w:rFonts w:ascii="Times New Roman"/>
        </w:rPr>
      </w:pPr>
      <w:hyperlink r:id="rId5">
        <w:r>
          <w:rPr>
            <w:rFonts w:ascii="Times New Roman"/>
            <w:color w:val="0000FF"/>
            <w:u w:val="single" w:color="0000FF"/>
          </w:rPr>
          <w:t>www.daitangkinh.org</w:t>
        </w:r>
      </w:hyperlink>
    </w:p>
    <w:sectPr>
      <w:type w:val="continuous"/>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3"/>
      <w:ind w:left="280"/>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99-Q47 Kinh 1252 Má»Žc Cháº©m.doc</dc:title>
  <dcterms:created xsi:type="dcterms:W3CDTF">2021-03-10T08:52:32Z</dcterms:created>
  <dcterms:modified xsi:type="dcterms:W3CDTF">2021-03-10T08:52:32Z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LastSaved">
    <vt:filetime>2021-03-10T00:00:00Z</vt:filetime>
  </property>
</Properties>
</file>